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32F7" w:rsidRPr="0011273B" w:rsidRDefault="0089206D" w:rsidP="005B32F7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Регламент подключения</w:t>
      </w:r>
    </w:p>
    <w:p w:rsidR="005B32F7" w:rsidRPr="005B32F7" w:rsidRDefault="005B32F7" w:rsidP="005B32F7">
      <w:pPr>
        <w:autoSpaceDE w:val="0"/>
        <w:autoSpaceDN w:val="0"/>
        <w:adjustRightInd w:val="0"/>
        <w:jc w:val="center"/>
        <w:rPr>
          <w:b/>
          <w:bCs/>
          <w:color w:val="000000"/>
          <w:sz w:val="32"/>
          <w:szCs w:val="32"/>
        </w:rPr>
      </w:pPr>
    </w:p>
    <w:p w:rsidR="005B32F7" w:rsidRPr="005B32F7" w:rsidRDefault="005B32F7" w:rsidP="005B32F7">
      <w:pPr>
        <w:autoSpaceDE w:val="0"/>
        <w:autoSpaceDN w:val="0"/>
        <w:adjustRightInd w:val="0"/>
        <w:ind w:firstLine="708"/>
        <w:rPr>
          <w:color w:val="000000"/>
          <w:sz w:val="28"/>
          <w:szCs w:val="28"/>
        </w:rPr>
      </w:pPr>
      <w:r w:rsidRPr="005B32F7">
        <w:rPr>
          <w:color w:val="000000"/>
          <w:sz w:val="28"/>
          <w:szCs w:val="28"/>
        </w:rPr>
        <w:t>Подключение (технологическое присоединение) к системе теплоснабжения</w:t>
      </w:r>
      <w:r w:rsidRPr="0011273B">
        <w:rPr>
          <w:color w:val="000000"/>
          <w:sz w:val="28"/>
          <w:szCs w:val="28"/>
        </w:rPr>
        <w:t xml:space="preserve"> </w:t>
      </w:r>
      <w:r w:rsidRPr="005B32F7">
        <w:rPr>
          <w:color w:val="000000"/>
          <w:sz w:val="28"/>
          <w:szCs w:val="28"/>
        </w:rPr>
        <w:t>осуществляется по следующей схеме: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37"/>
        <w:gridCol w:w="2607"/>
        <w:gridCol w:w="2604"/>
        <w:gridCol w:w="2608"/>
      </w:tblGrid>
      <w:tr w:rsidR="005B32F7" w:rsidRPr="0011273B" w:rsidTr="005B32F7">
        <w:tc>
          <w:tcPr>
            <w:tcW w:w="2670" w:type="dxa"/>
          </w:tcPr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  <w:r w:rsidRPr="005B32F7">
              <w:rPr>
                <w:b/>
                <w:bCs/>
                <w:color w:val="0047FF"/>
                <w:sz w:val="22"/>
                <w:szCs w:val="22"/>
              </w:rPr>
              <w:t>Предварительный этап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Получение технических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условий подключения</w:t>
            </w:r>
          </w:p>
          <w:p w:rsidR="005B32F7" w:rsidRPr="0011273B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</w:p>
        </w:tc>
        <w:tc>
          <w:tcPr>
            <w:tcW w:w="2670" w:type="dxa"/>
          </w:tcPr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  <w:r w:rsidRPr="005B32F7">
              <w:rPr>
                <w:b/>
                <w:bCs/>
                <w:color w:val="0047FF"/>
                <w:sz w:val="22"/>
                <w:szCs w:val="22"/>
              </w:rPr>
              <w:t>Этап № 1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Заключение договора о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подключении</w:t>
            </w:r>
          </w:p>
          <w:p w:rsidR="005B32F7" w:rsidRPr="0011273B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</w:p>
        </w:tc>
        <w:tc>
          <w:tcPr>
            <w:tcW w:w="2671" w:type="dxa"/>
          </w:tcPr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  <w:r w:rsidRPr="005B32F7">
              <w:rPr>
                <w:b/>
                <w:bCs/>
                <w:color w:val="0047FF"/>
                <w:sz w:val="22"/>
                <w:szCs w:val="22"/>
              </w:rPr>
              <w:t>Этап № 2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Исполнение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обязательств по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договору</w:t>
            </w:r>
          </w:p>
          <w:p w:rsidR="005B32F7" w:rsidRPr="0011273B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</w:p>
        </w:tc>
        <w:tc>
          <w:tcPr>
            <w:tcW w:w="2671" w:type="dxa"/>
          </w:tcPr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  <w:r w:rsidRPr="005B32F7">
              <w:rPr>
                <w:b/>
                <w:bCs/>
                <w:color w:val="0047FF"/>
                <w:sz w:val="22"/>
                <w:szCs w:val="22"/>
              </w:rPr>
              <w:t>Этап № 3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Оформление</w:t>
            </w:r>
          </w:p>
          <w:p w:rsidR="005B32F7" w:rsidRPr="005B32F7" w:rsidRDefault="005B32F7" w:rsidP="005B32F7">
            <w:pPr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u w:val="single"/>
              </w:rPr>
            </w:pPr>
            <w:r w:rsidRPr="005B32F7">
              <w:rPr>
                <w:color w:val="000000"/>
                <w:sz w:val="22"/>
                <w:szCs w:val="22"/>
                <w:u w:val="single"/>
              </w:rPr>
              <w:t>необходимых актов</w:t>
            </w:r>
          </w:p>
          <w:p w:rsidR="005B32F7" w:rsidRPr="0011273B" w:rsidRDefault="005B32F7" w:rsidP="005B32F7">
            <w:pPr>
              <w:autoSpaceDE w:val="0"/>
              <w:autoSpaceDN w:val="0"/>
              <w:adjustRightInd w:val="0"/>
              <w:rPr>
                <w:b/>
                <w:bCs/>
                <w:color w:val="0047FF"/>
                <w:sz w:val="22"/>
                <w:szCs w:val="22"/>
              </w:rPr>
            </w:pPr>
          </w:p>
        </w:tc>
      </w:tr>
    </w:tbl>
    <w:p w:rsidR="005B32F7" w:rsidRPr="0011273B" w:rsidRDefault="005B32F7" w:rsidP="005B32F7">
      <w:pPr>
        <w:autoSpaceDE w:val="0"/>
        <w:autoSpaceDN w:val="0"/>
        <w:adjustRightInd w:val="0"/>
        <w:rPr>
          <w:b/>
          <w:bCs/>
          <w:color w:val="0047FF"/>
          <w:sz w:val="22"/>
          <w:szCs w:val="22"/>
        </w:rPr>
      </w:pPr>
    </w:p>
    <w:p w:rsidR="00FD7142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>По всем вопросам подключения к тепловым сетям строящихся, реконструируемых или</w:t>
      </w:r>
      <w:r w:rsidRPr="0011273B">
        <w:rPr>
          <w:color w:val="000000"/>
        </w:rPr>
        <w:t xml:space="preserve"> </w:t>
      </w:r>
      <w:r w:rsidRPr="005B32F7">
        <w:rPr>
          <w:color w:val="000000"/>
        </w:rPr>
        <w:t>построенных (но не подключенных) объектов следует обращаться в технический отдел</w:t>
      </w:r>
    </w:p>
    <w:p w:rsidR="005B32F7" w:rsidRPr="005B32F7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 xml:space="preserve"> </w:t>
      </w:r>
      <w:r w:rsidR="000E1BA3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Pr="00FD7142">
        <w:rPr>
          <w:color w:val="000000"/>
        </w:rPr>
        <w:t>»</w:t>
      </w:r>
    </w:p>
    <w:p w:rsidR="005B32F7" w:rsidRPr="005B32F7" w:rsidRDefault="005B32F7" w:rsidP="00FD7142">
      <w:pPr>
        <w:autoSpaceDE w:val="0"/>
        <w:autoSpaceDN w:val="0"/>
        <w:adjustRightInd w:val="0"/>
        <w:jc w:val="both"/>
        <w:rPr>
          <w:color w:val="000000"/>
        </w:rPr>
      </w:pPr>
      <w:r w:rsidRPr="005B32F7">
        <w:rPr>
          <w:color w:val="000000"/>
        </w:rPr>
        <w:t>Приём ведется в рабочие дни с 8</w:t>
      </w:r>
      <w:r w:rsidRPr="0011273B">
        <w:rPr>
          <w:color w:val="000000"/>
          <w:sz w:val="19"/>
          <w:szCs w:val="19"/>
        </w:rPr>
        <w:t>.</w:t>
      </w:r>
      <w:r w:rsidRPr="0011273B">
        <w:rPr>
          <w:color w:val="000000"/>
          <w:sz w:val="28"/>
          <w:szCs w:val="28"/>
        </w:rPr>
        <w:t xml:space="preserve">00 </w:t>
      </w:r>
      <w:r w:rsidRPr="005B32F7">
        <w:rPr>
          <w:color w:val="000000"/>
          <w:sz w:val="28"/>
          <w:szCs w:val="28"/>
        </w:rPr>
        <w:t>ч</w:t>
      </w:r>
      <w:r w:rsidRPr="005B32F7">
        <w:rPr>
          <w:color w:val="000000"/>
        </w:rPr>
        <w:t>. до 1</w:t>
      </w:r>
      <w:r w:rsidRPr="0011273B">
        <w:rPr>
          <w:color w:val="000000"/>
        </w:rPr>
        <w:t xml:space="preserve">2.00 </w:t>
      </w:r>
      <w:r w:rsidRPr="005B32F7">
        <w:rPr>
          <w:color w:val="000000"/>
        </w:rPr>
        <w:t>ч. и с 1</w:t>
      </w:r>
      <w:r w:rsidRPr="0011273B">
        <w:rPr>
          <w:color w:val="000000"/>
        </w:rPr>
        <w:t xml:space="preserve">3.00 </w:t>
      </w:r>
      <w:r w:rsidRPr="005B32F7">
        <w:rPr>
          <w:color w:val="000000"/>
        </w:rPr>
        <w:t>ч. до 1</w:t>
      </w:r>
      <w:r w:rsidRPr="0011273B">
        <w:rPr>
          <w:color w:val="000000"/>
        </w:rPr>
        <w:t xml:space="preserve">7.00 </w:t>
      </w:r>
      <w:r w:rsidRPr="005B32F7">
        <w:rPr>
          <w:color w:val="000000"/>
        </w:rPr>
        <w:t>ч.</w:t>
      </w:r>
    </w:p>
    <w:p w:rsidR="005B32F7" w:rsidRPr="005B32F7" w:rsidRDefault="005B32F7" w:rsidP="00FD7142">
      <w:pPr>
        <w:autoSpaceDE w:val="0"/>
        <w:autoSpaceDN w:val="0"/>
        <w:adjustRightInd w:val="0"/>
        <w:jc w:val="both"/>
        <w:rPr>
          <w:color w:val="000000"/>
        </w:rPr>
      </w:pPr>
      <w:r w:rsidRPr="005B32F7">
        <w:rPr>
          <w:color w:val="000000"/>
        </w:rPr>
        <w:t>по адресу</w:t>
      </w:r>
      <w:r w:rsidRPr="0011273B">
        <w:rPr>
          <w:color w:val="000000"/>
        </w:rPr>
        <w:t xml:space="preserve">: </w:t>
      </w:r>
      <w:r w:rsidR="00133A7A" w:rsidRPr="0011273B">
        <w:rPr>
          <w:color w:val="000000"/>
        </w:rPr>
        <w:t xml:space="preserve">г. </w:t>
      </w:r>
      <w:r w:rsidR="008E6552">
        <w:rPr>
          <w:color w:val="000000"/>
        </w:rPr>
        <w:t>Ижевск</w:t>
      </w:r>
      <w:r w:rsidR="00133A7A" w:rsidRPr="0011273B">
        <w:rPr>
          <w:color w:val="000000"/>
        </w:rPr>
        <w:t xml:space="preserve">, ул. </w:t>
      </w:r>
      <w:r w:rsidR="008E6552">
        <w:rPr>
          <w:color w:val="000000"/>
        </w:rPr>
        <w:t>Воткинское шоссе, д. 56 офис</w:t>
      </w:r>
    </w:p>
    <w:p w:rsidR="005B32F7" w:rsidRPr="005B32F7" w:rsidRDefault="005B32F7" w:rsidP="00FD7142">
      <w:pPr>
        <w:autoSpaceDE w:val="0"/>
        <w:autoSpaceDN w:val="0"/>
        <w:adjustRightInd w:val="0"/>
        <w:jc w:val="both"/>
        <w:rPr>
          <w:color w:val="000000"/>
        </w:rPr>
      </w:pPr>
      <w:r w:rsidRPr="005B32F7">
        <w:rPr>
          <w:color w:val="000000"/>
        </w:rPr>
        <w:t>По интересующим вопросам можн</w:t>
      </w:r>
      <w:r w:rsidR="008E6552">
        <w:rPr>
          <w:color w:val="000000"/>
        </w:rPr>
        <w:t>о обратиться по телефону 8(3412) 45-77-57</w:t>
      </w:r>
    </w:p>
    <w:p w:rsidR="00133A7A" w:rsidRPr="0011273B" w:rsidRDefault="00133A7A" w:rsidP="005B32F7">
      <w:pPr>
        <w:autoSpaceDE w:val="0"/>
        <w:autoSpaceDN w:val="0"/>
        <w:adjustRightInd w:val="0"/>
        <w:rPr>
          <w:b/>
          <w:bCs/>
          <w:color w:val="0047FF"/>
        </w:rPr>
      </w:pP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47FF"/>
        </w:rPr>
      </w:pPr>
      <w:r w:rsidRPr="005B32F7">
        <w:rPr>
          <w:b/>
          <w:bCs/>
          <w:color w:val="0047FF"/>
        </w:rPr>
        <w:t>Предварительный этап</w:t>
      </w: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u w:val="single"/>
        </w:rPr>
      </w:pPr>
      <w:r w:rsidRPr="005B32F7">
        <w:rPr>
          <w:b/>
          <w:bCs/>
          <w:color w:val="000000"/>
          <w:sz w:val="28"/>
          <w:szCs w:val="28"/>
          <w:u w:val="single"/>
        </w:rPr>
        <w:t>Получение технических условий</w:t>
      </w:r>
    </w:p>
    <w:p w:rsidR="005B32F7" w:rsidRPr="005B32F7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>Для предоставления технических условий (ТУ) подключения заявителю необходимо</w:t>
      </w:r>
    </w:p>
    <w:p w:rsidR="005B32F7" w:rsidRPr="005B32F7" w:rsidRDefault="00611EFC" w:rsidP="00FD7142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заполнить ЗАЯВКУ</w:t>
      </w:r>
      <w:r w:rsidR="005B32F7" w:rsidRPr="005B32F7">
        <w:rPr>
          <w:color w:val="000000"/>
        </w:rPr>
        <w:t xml:space="preserve"> и приложить комплект необходимых документов.</w:t>
      </w:r>
      <w:r w:rsidR="00133A7A" w:rsidRPr="0011273B">
        <w:rPr>
          <w:color w:val="000000"/>
        </w:rPr>
        <w:t xml:space="preserve"> </w:t>
      </w:r>
      <w:r>
        <w:rPr>
          <w:color w:val="000000"/>
        </w:rPr>
        <w:t>Форму ЗАЯВКИ</w:t>
      </w:r>
      <w:r w:rsidR="005B32F7" w:rsidRPr="005B32F7">
        <w:rPr>
          <w:color w:val="000000"/>
        </w:rPr>
        <w:t xml:space="preserve"> и</w:t>
      </w:r>
    </w:p>
    <w:p w:rsidR="005B32F7" w:rsidRPr="005B32F7" w:rsidRDefault="005B32F7" w:rsidP="00FD7142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5B32F7">
        <w:rPr>
          <w:color w:val="000000"/>
        </w:rPr>
        <w:t>перечень необходимых документов можно н</w:t>
      </w:r>
      <w:r w:rsidR="00133A7A" w:rsidRPr="0011273B">
        <w:rPr>
          <w:color w:val="000000"/>
        </w:rPr>
        <w:t xml:space="preserve">айти </w:t>
      </w:r>
      <w:r w:rsidRPr="005B32F7">
        <w:rPr>
          <w:color w:val="000000"/>
        </w:rPr>
        <w:t xml:space="preserve">на сайте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</w:p>
    <w:p w:rsidR="005B32F7" w:rsidRPr="005B32F7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>Заявка на выдачу ТУ оформляется в соответствии с Правилами определения и</w:t>
      </w:r>
    </w:p>
    <w:p w:rsidR="005B32F7" w:rsidRPr="005B32F7" w:rsidRDefault="005B32F7" w:rsidP="00FD7142">
      <w:pPr>
        <w:autoSpaceDE w:val="0"/>
        <w:autoSpaceDN w:val="0"/>
        <w:adjustRightInd w:val="0"/>
        <w:jc w:val="both"/>
        <w:rPr>
          <w:color w:val="000000"/>
        </w:rPr>
      </w:pPr>
      <w:r w:rsidRPr="005B32F7">
        <w:rPr>
          <w:color w:val="000000"/>
        </w:rPr>
        <w:t>представления технических условий подключения объекта капитального строительства к</w:t>
      </w:r>
    </w:p>
    <w:p w:rsidR="00133A7A" w:rsidRPr="0011273B" w:rsidRDefault="005B32F7" w:rsidP="00FD7142">
      <w:pPr>
        <w:autoSpaceDE w:val="0"/>
        <w:autoSpaceDN w:val="0"/>
        <w:adjustRightInd w:val="0"/>
        <w:jc w:val="both"/>
        <w:rPr>
          <w:color w:val="000000"/>
        </w:rPr>
      </w:pPr>
      <w:r w:rsidRPr="005B32F7">
        <w:rPr>
          <w:color w:val="000000"/>
        </w:rPr>
        <w:t>сетям инженерно-технического обеспечения, утвержденными постановлением Правительства</w:t>
      </w:r>
      <w:r w:rsidR="00133A7A" w:rsidRPr="0011273B">
        <w:rPr>
          <w:color w:val="000000"/>
        </w:rPr>
        <w:t xml:space="preserve"> </w:t>
      </w:r>
      <w:r w:rsidRPr="005B32F7">
        <w:rPr>
          <w:color w:val="000000"/>
        </w:rPr>
        <w:t>Российской Федерации от 13.02.2006 № 83.</w:t>
      </w:r>
    </w:p>
    <w:p w:rsidR="008E6552" w:rsidRPr="005B32F7" w:rsidRDefault="00133A7A" w:rsidP="00FD7142">
      <w:pPr>
        <w:autoSpaceDE w:val="0"/>
        <w:autoSpaceDN w:val="0"/>
        <w:adjustRightInd w:val="0"/>
        <w:jc w:val="both"/>
        <w:rPr>
          <w:i/>
          <w:iCs/>
          <w:color w:val="000000"/>
        </w:rPr>
      </w:pPr>
      <w:r w:rsidRPr="0011273B">
        <w:rPr>
          <w:color w:val="000000"/>
        </w:rPr>
        <w:t xml:space="preserve"> </w:t>
      </w:r>
      <w:r w:rsidR="005B32F7" w:rsidRPr="005B32F7">
        <w:rPr>
          <w:color w:val="000000"/>
        </w:rPr>
        <w:t xml:space="preserve">Подать заявку вместе с комплектом документов можно в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</w:p>
    <w:p w:rsidR="005B32F7" w:rsidRPr="005B32F7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 xml:space="preserve">по адресу: </w:t>
      </w:r>
      <w:r w:rsidR="008E6552" w:rsidRPr="0011273B">
        <w:rPr>
          <w:color w:val="000000"/>
        </w:rPr>
        <w:t xml:space="preserve">г. </w:t>
      </w:r>
      <w:r w:rsidR="008E6552">
        <w:rPr>
          <w:color w:val="000000"/>
        </w:rPr>
        <w:t>Ижевск</w:t>
      </w:r>
      <w:r w:rsidR="008E6552" w:rsidRPr="0011273B">
        <w:rPr>
          <w:color w:val="000000"/>
        </w:rPr>
        <w:t xml:space="preserve">, ул. </w:t>
      </w:r>
      <w:r w:rsidR="008E6552">
        <w:rPr>
          <w:color w:val="000000"/>
        </w:rPr>
        <w:t>Воткинское шоссе, д. 56 офис</w:t>
      </w:r>
    </w:p>
    <w:p w:rsidR="005B32F7" w:rsidRPr="005B32F7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>Срок выдачи ТУ составляет 14 рабочих дней с даты поступления заявки при условии</w:t>
      </w:r>
    </w:p>
    <w:p w:rsidR="005B32F7" w:rsidRPr="005B32F7" w:rsidRDefault="005B32F7" w:rsidP="00FD7142">
      <w:pPr>
        <w:autoSpaceDE w:val="0"/>
        <w:autoSpaceDN w:val="0"/>
        <w:adjustRightInd w:val="0"/>
        <w:jc w:val="both"/>
        <w:rPr>
          <w:color w:val="000000"/>
        </w:rPr>
      </w:pPr>
      <w:r w:rsidRPr="005B32F7">
        <w:rPr>
          <w:color w:val="000000"/>
        </w:rPr>
        <w:t>подачи полного комплекта документов в соответствии с Правилами определения и</w:t>
      </w:r>
      <w:r w:rsidR="0011273B" w:rsidRPr="0011273B">
        <w:rPr>
          <w:color w:val="000000"/>
        </w:rPr>
        <w:t xml:space="preserve"> </w:t>
      </w:r>
      <w:r w:rsidRPr="005B32F7">
        <w:rPr>
          <w:color w:val="000000"/>
        </w:rPr>
        <w:t>предоставления ТУ.</w:t>
      </w:r>
    </w:p>
    <w:p w:rsidR="005B32F7" w:rsidRPr="005B32F7" w:rsidRDefault="005B32F7" w:rsidP="00FD7142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 w:rsidRPr="005B32F7">
        <w:rPr>
          <w:color w:val="000000"/>
        </w:rPr>
        <w:t>Выдача технических условий осуществляется бесплатно.</w:t>
      </w:r>
    </w:p>
    <w:p w:rsidR="00133A7A" w:rsidRPr="0011273B" w:rsidRDefault="00133A7A" w:rsidP="005B32F7">
      <w:pPr>
        <w:autoSpaceDE w:val="0"/>
        <w:autoSpaceDN w:val="0"/>
        <w:adjustRightInd w:val="0"/>
        <w:rPr>
          <w:b/>
          <w:bCs/>
          <w:color w:val="000000"/>
        </w:rPr>
      </w:pP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0000"/>
        </w:rPr>
      </w:pPr>
      <w:r w:rsidRPr="005B32F7">
        <w:rPr>
          <w:b/>
          <w:bCs/>
          <w:color w:val="000000"/>
        </w:rPr>
        <w:t>ВАЖНО ЗНАТЬ!</w:t>
      </w:r>
    </w:p>
    <w:p w:rsidR="005B32F7" w:rsidRPr="005B32F7" w:rsidRDefault="005B32F7" w:rsidP="00133A7A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Технические условия - документ, определяющий техническую возможность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подключения вновь создаваемых (реконструируемых) объектов капитального строительства к</w:t>
      </w:r>
      <w:r w:rsidR="00133A7A" w:rsidRPr="0011273B">
        <w:rPr>
          <w:color w:val="000000"/>
        </w:rPr>
        <w:t xml:space="preserve"> </w:t>
      </w:r>
      <w:r w:rsidRPr="005B32F7">
        <w:rPr>
          <w:color w:val="000000"/>
        </w:rPr>
        <w:t>системам теплоснабжения. Содержит данные о максимальной нагрузке в возможных точках</w:t>
      </w:r>
      <w:r w:rsidR="00133A7A" w:rsidRPr="0011273B">
        <w:rPr>
          <w:color w:val="000000"/>
        </w:rPr>
        <w:t xml:space="preserve"> </w:t>
      </w:r>
      <w:r w:rsidRPr="005B32F7">
        <w:rPr>
          <w:color w:val="000000"/>
        </w:rPr>
        <w:t>подключения, сроке подключения объекта к тепловым сетям и сроке действия ТУ.</w:t>
      </w:r>
    </w:p>
    <w:p w:rsidR="005B32F7" w:rsidRPr="005B32F7" w:rsidRDefault="005B32F7" w:rsidP="0011273B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Правообладатель земельного участка в течение одного года или трех лет (при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комплексной жилищной застройке) с даты получения ТУ должен определить необходимую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подключаемую нагрузку и обратиться с заявкой на заключение договора о технологическом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 xml:space="preserve">присоединении. В противном случае обязательства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  <w:r w:rsidRPr="005B32F7">
        <w:rPr>
          <w:color w:val="000000"/>
        </w:rPr>
        <w:t>по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обеспечению подключения объекта к тепловым сетям прекращаются.</w:t>
      </w:r>
    </w:p>
    <w:p w:rsidR="0011273B" w:rsidRPr="0011273B" w:rsidRDefault="0011273B" w:rsidP="005B32F7">
      <w:pPr>
        <w:autoSpaceDE w:val="0"/>
        <w:autoSpaceDN w:val="0"/>
        <w:adjustRightInd w:val="0"/>
        <w:rPr>
          <w:b/>
          <w:bCs/>
          <w:color w:val="0047FF"/>
        </w:rPr>
      </w:pP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47FF"/>
        </w:rPr>
      </w:pPr>
      <w:r w:rsidRPr="005B32F7">
        <w:rPr>
          <w:b/>
          <w:bCs/>
          <w:color w:val="0047FF"/>
        </w:rPr>
        <w:t>Этап № 1</w:t>
      </w: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u w:val="single"/>
        </w:rPr>
      </w:pPr>
      <w:r w:rsidRPr="005B32F7">
        <w:rPr>
          <w:b/>
          <w:bCs/>
          <w:color w:val="000000"/>
          <w:sz w:val="28"/>
          <w:szCs w:val="28"/>
          <w:u w:val="single"/>
        </w:rPr>
        <w:t>Заключение договора о подключении</w:t>
      </w:r>
    </w:p>
    <w:p w:rsidR="005B32F7" w:rsidRPr="005B32F7" w:rsidRDefault="005B32F7" w:rsidP="0011273B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 xml:space="preserve">В случае, когда заявитель определил необходимую ему нагрузку, он обращается в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  <w:r w:rsidRPr="005B32F7">
        <w:rPr>
          <w:color w:val="000000"/>
        </w:rPr>
        <w:t>с заявлением о заключении договора о подключении.</w:t>
      </w:r>
    </w:p>
    <w:p w:rsidR="005B32F7" w:rsidRPr="005B32F7" w:rsidRDefault="005B32F7" w:rsidP="0011273B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При подаче заявки рекомендуем воспользоваться разработанной типовой формой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заявки. Форму заявки, перечень документов и примеры заполнения заявки для физических</w:t>
      </w:r>
    </w:p>
    <w:p w:rsidR="0011273B" w:rsidRPr="0011273B" w:rsidRDefault="005B32F7" w:rsidP="008E6552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 xml:space="preserve">лиц, юридических лиц, индивидуальных предпринимателей можно найти </w:t>
      </w:r>
      <w:r w:rsidR="0011273B" w:rsidRPr="0011273B">
        <w:rPr>
          <w:color w:val="000000"/>
        </w:rPr>
        <w:t xml:space="preserve">на сайте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</w:p>
    <w:p w:rsidR="005B32F7" w:rsidRPr="005B32F7" w:rsidRDefault="005B32F7" w:rsidP="0011273B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Заявка на заключение договора о подключении оформляется в соответствии с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Правилами подключения к системам теплоснабжения, утвержденными постановлением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lastRenderedPageBreak/>
        <w:t>Правительства Российской Федерации от 16.04.2012 № 307 (далее – Правила подключения).</w:t>
      </w:r>
    </w:p>
    <w:p w:rsidR="0011273B" w:rsidRPr="0011273B" w:rsidRDefault="0011273B" w:rsidP="005B32F7">
      <w:pPr>
        <w:autoSpaceDE w:val="0"/>
        <w:autoSpaceDN w:val="0"/>
        <w:adjustRightInd w:val="0"/>
        <w:rPr>
          <w:b/>
          <w:bCs/>
          <w:color w:val="000000"/>
        </w:rPr>
      </w:pPr>
    </w:p>
    <w:p w:rsidR="005B32F7" w:rsidRPr="005B32F7" w:rsidRDefault="005B32F7" w:rsidP="0011273B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b/>
          <w:bCs/>
          <w:color w:val="000000"/>
        </w:rPr>
        <w:t xml:space="preserve">При наличии технической возможности </w:t>
      </w:r>
      <w:r w:rsidRPr="005B32F7">
        <w:rPr>
          <w:color w:val="000000"/>
        </w:rPr>
        <w:t>подключения (которая определяется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наличием резерва пропускной способности тепловых сетей и наличием резерва тепловой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мощности источников тепловой энергии) срок рассмотрения заявки на подключение 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подготовки договора составляет не более 20 рабочих дней со дня получения заявки.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Срок направления проекта договора о подключении может быть увеличен на срок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согласования условий подключения с единой теплоснабжающей организацией (не более 7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рабочих дней).</w:t>
      </w:r>
    </w:p>
    <w:p w:rsidR="005B32F7" w:rsidRPr="005B32F7" w:rsidRDefault="005B32F7" w:rsidP="00791C78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b/>
          <w:bCs/>
          <w:color w:val="000000"/>
        </w:rPr>
        <w:t xml:space="preserve">При наличии замечаний </w:t>
      </w:r>
      <w:r w:rsidRPr="005B32F7">
        <w:rPr>
          <w:color w:val="000000"/>
        </w:rPr>
        <w:t>к заявке или п</w:t>
      </w:r>
      <w:r w:rsidR="00791C78">
        <w:rPr>
          <w:color w:val="000000"/>
        </w:rPr>
        <w:t>акету документов</w:t>
      </w:r>
      <w:r w:rsidR="00791C78" w:rsidRPr="00791C78">
        <w:rPr>
          <w:rFonts w:ascii="TimesNewRomanPSMT" w:hAnsi="TimesNewRomanPSMT" w:cs="TimesNewRomanPSMT"/>
          <w:color w:val="000000"/>
        </w:rPr>
        <w:t xml:space="preserve">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  <w:r w:rsidR="004864E6">
        <w:rPr>
          <w:color w:val="000000"/>
        </w:rPr>
        <w:t xml:space="preserve"> </w:t>
      </w:r>
      <w:bookmarkStart w:id="0" w:name="_GoBack"/>
      <w:bookmarkEnd w:id="0"/>
      <w:r w:rsidRPr="005B32F7">
        <w:rPr>
          <w:color w:val="000000"/>
        </w:rPr>
        <w:t>отправит заявителю в течение 3 рабочих дней со дня получения заявки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соответствующее уведомление. Недостающие документы и сведения должны быть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представлены в течение 20 рабочих дней с даты получения уведомления. При несоблюдении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данного требования заявка будет аннулирована.</w:t>
      </w:r>
    </w:p>
    <w:p w:rsidR="005B32F7" w:rsidRPr="005B32F7" w:rsidRDefault="005B32F7" w:rsidP="00791C78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b/>
          <w:bCs/>
          <w:color w:val="000000"/>
        </w:rPr>
        <w:t xml:space="preserve">При сложном характере </w:t>
      </w:r>
      <w:r w:rsidRPr="005B32F7">
        <w:rPr>
          <w:color w:val="000000"/>
        </w:rPr>
        <w:t>подключения или отсутствии технической возможности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подключения срок выдачи договора может быть увеличен: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на срок согласования внесения изменений в схему теплоснабжения с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органом местного самоуправления;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срок получения согласия на подключение объекта через тепловые сети или источники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тепловой энергии от третьих лиц, владеющих на праве собственности или ином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законном основании вышеуказанными объектами;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на срок установления индивидуальной ставки платы в уполномоченном органе в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области государственного регулирования цен (тарифов) в сфере теплоснабжения.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Договор о подключении заключается в простой письменной форме в 2-х экземплярах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 одному для каждой из сторон.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 xml:space="preserve">Заявитель в течение </w:t>
      </w:r>
      <w:r w:rsidRPr="005B32F7">
        <w:rPr>
          <w:b/>
          <w:bCs/>
          <w:color w:val="000000"/>
        </w:rPr>
        <w:t xml:space="preserve">10 рабочих дней </w:t>
      </w:r>
      <w:r w:rsidRPr="005B32F7">
        <w:rPr>
          <w:color w:val="000000"/>
        </w:rPr>
        <w:t>с даты получения проекта договора о</w:t>
      </w:r>
    </w:p>
    <w:p w:rsidR="0025144C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 xml:space="preserve">подключении подписывает оба экземпляра и 1 экземпляр направляет в адрес </w:t>
      </w:r>
      <w:r w:rsidR="0025144C" w:rsidRPr="00FD7142">
        <w:rPr>
          <w:color w:val="000000"/>
        </w:rPr>
        <w:t>ООО «</w:t>
      </w:r>
      <w:r w:rsidR="0025144C">
        <w:rPr>
          <w:color w:val="000000"/>
        </w:rPr>
        <w:t>КомЭнерго</w:t>
      </w:r>
      <w:r w:rsidR="0025144C" w:rsidRPr="00FD7142">
        <w:rPr>
          <w:color w:val="000000"/>
        </w:rPr>
        <w:t>»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 xml:space="preserve">В случае несогласия с проектом договора заявитель в течение </w:t>
      </w:r>
      <w:r w:rsidRPr="005B32F7">
        <w:rPr>
          <w:b/>
          <w:bCs/>
          <w:color w:val="000000"/>
        </w:rPr>
        <w:t>10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b/>
          <w:bCs/>
          <w:color w:val="000000"/>
        </w:rPr>
        <w:t xml:space="preserve">рабочих дней </w:t>
      </w:r>
      <w:r w:rsidRPr="005B32F7">
        <w:rPr>
          <w:color w:val="000000"/>
        </w:rPr>
        <w:t>с даты получения проекта договора направляет протокол разногласий.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При несоблюдении данного требования со стороны заявителя заявка будет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аннулирована не ранее чем через 30 рабочих дней со дня направления исполнителем проекта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договора.</w:t>
      </w: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i/>
          <w:iCs/>
          <w:color w:val="000000"/>
        </w:rPr>
      </w:pPr>
      <w:r w:rsidRPr="005B32F7">
        <w:rPr>
          <w:b/>
          <w:bCs/>
          <w:i/>
          <w:iCs/>
          <w:color w:val="000000"/>
        </w:rPr>
        <w:t>Оплата производится согласно условиям подписанного договора о подключении.</w:t>
      </w:r>
    </w:p>
    <w:p w:rsidR="00791C78" w:rsidRDefault="00791C78" w:rsidP="005B32F7">
      <w:pPr>
        <w:autoSpaceDE w:val="0"/>
        <w:autoSpaceDN w:val="0"/>
        <w:adjustRightInd w:val="0"/>
        <w:rPr>
          <w:b/>
          <w:bCs/>
          <w:color w:val="0047FF"/>
          <w:sz w:val="22"/>
          <w:szCs w:val="22"/>
        </w:rPr>
      </w:pP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47FF"/>
          <w:sz w:val="22"/>
          <w:szCs w:val="22"/>
        </w:rPr>
      </w:pPr>
      <w:r w:rsidRPr="005B32F7">
        <w:rPr>
          <w:b/>
          <w:bCs/>
          <w:color w:val="0047FF"/>
          <w:sz w:val="22"/>
          <w:szCs w:val="22"/>
        </w:rPr>
        <w:t>Этап № 2</w:t>
      </w: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u w:val="single"/>
        </w:rPr>
      </w:pPr>
      <w:r w:rsidRPr="005B32F7">
        <w:rPr>
          <w:b/>
          <w:bCs/>
          <w:color w:val="000000"/>
          <w:sz w:val="28"/>
          <w:szCs w:val="28"/>
          <w:u w:val="single"/>
        </w:rPr>
        <w:t>Исполнение обязательств по договору</w:t>
      </w:r>
    </w:p>
    <w:p w:rsidR="005B32F7" w:rsidRPr="005B32F7" w:rsidRDefault="005B32F7" w:rsidP="00791C78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Обязательным условием технологического присоединения объекта к тепловым сетям</w:t>
      </w:r>
    </w:p>
    <w:p w:rsidR="005B32F7" w:rsidRPr="005B32F7" w:rsidRDefault="0025144C" w:rsidP="005B32F7">
      <w:pPr>
        <w:autoSpaceDE w:val="0"/>
        <w:autoSpaceDN w:val="0"/>
        <w:adjustRightInd w:val="0"/>
        <w:rPr>
          <w:color w:val="000000"/>
        </w:rPr>
      </w:pPr>
      <w:r w:rsidRPr="00FD7142">
        <w:rPr>
          <w:color w:val="000000"/>
        </w:rPr>
        <w:t>ООО «</w:t>
      </w:r>
      <w:r>
        <w:rPr>
          <w:color w:val="000000"/>
        </w:rPr>
        <w:t>КомЭнерго</w:t>
      </w:r>
      <w:r w:rsidRPr="00FD7142">
        <w:rPr>
          <w:color w:val="000000"/>
        </w:rPr>
        <w:t>»</w:t>
      </w:r>
      <w:r>
        <w:rPr>
          <w:color w:val="000000"/>
        </w:rPr>
        <w:t xml:space="preserve"> </w:t>
      </w:r>
      <w:r w:rsidR="005B32F7" w:rsidRPr="005B32F7">
        <w:rPr>
          <w:color w:val="000000"/>
        </w:rPr>
        <w:t>является заключенный договор о подключении.</w:t>
      </w:r>
    </w:p>
    <w:p w:rsidR="005B32F7" w:rsidRPr="005B32F7" w:rsidRDefault="0025144C" w:rsidP="005B32F7">
      <w:pPr>
        <w:autoSpaceDE w:val="0"/>
        <w:autoSpaceDN w:val="0"/>
        <w:adjustRightInd w:val="0"/>
        <w:rPr>
          <w:color w:val="000000"/>
        </w:rPr>
      </w:pPr>
      <w:r w:rsidRPr="00FD7142">
        <w:rPr>
          <w:color w:val="000000"/>
        </w:rPr>
        <w:t>ООО «</w:t>
      </w:r>
      <w:r>
        <w:rPr>
          <w:color w:val="000000"/>
        </w:rPr>
        <w:t>КомЭнерго</w:t>
      </w:r>
      <w:r w:rsidRPr="00FD7142">
        <w:rPr>
          <w:color w:val="000000"/>
        </w:rPr>
        <w:t>»</w:t>
      </w:r>
      <w:r>
        <w:rPr>
          <w:color w:val="000000"/>
        </w:rPr>
        <w:t xml:space="preserve"> </w:t>
      </w:r>
      <w:r w:rsidR="005B32F7" w:rsidRPr="005B32F7">
        <w:rPr>
          <w:color w:val="000000"/>
        </w:rPr>
        <w:t>выполняет мероприятия по подключению объекта к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системе теплоснабжения до границы земельного участка заявителя, на котором располагается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подключаемый объект, а в случае подключения многоквартирного дома — до границы с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инженерно-техническими сетями дома.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Заявитель выполняет мероприятия по подключению объекта в пределах границ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земельного участка заявителя, а в случае подключения многоквартирного дома — в пределах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инженерно-технических сетей дома.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На этом этапе Заявителю необходимо: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Вносить плату за подключение в размере и сроки, которые установлены договором о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подключении.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Разработать в соответствии с Условиями подключения проектную документацию 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согласовать с Исполнителем отступления от Условий подключения, необходимость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которых выявлена в ходе проектирования;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Согласовать с Исполнителем планово-высотные отметки тепловой сети,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содержащиеся в плане и профиле тепловой сети раздела «Тепловые сети» проектной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(рабочей) документации для корректировки (уточнения) направления строящихся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сторонами тепловых сетей;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lastRenderedPageBreak/>
        <w:t>• Обеспечивать беспрепятственный доступ представителей Исполнителя к Объекту для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проверки выполнения Условий подключения, в том числе для участия в приемке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скрытых работ, проверки подключения и установки пломб на приборах (узлах) учета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тепловой энергии, кранах и задвижках на их обводах;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Представить Исполнителю утвержденную в установленном порядке проектную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документацию (1 экз. на бумажном носителе и 1 экз. в электронном виде в формате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PDF) в части сведений об инженерном оборудовании и о сетях инженерно-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технического обеспечения, а также перечень инженерно-технических мероприятий 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содержание технологических решений одновременно с уведомлением о готовности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для проведения Исполнителем проверки выполнения Условий подключения;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Представить Исполнителю исполнительную документацию (1 экз. на бумажном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носителе и 1 экз. в электронном виде в формате PDF) в объеме, необходимом для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подтверждения выполнения Условий подключения и выдачи Акта о готовности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внутриплощадочных и внутридомовых сетей и оборудования подключаемого объекта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к подаче тепловой энергии и теплоносителя;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Выполнить подготовку внутриплощадочных и внутридомовых сетей и оборудования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подключаемого объекта к подаче тепловой энергии и теплоносителя;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Уведомить об этом Исполнителя.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b/>
          <w:bCs/>
          <w:color w:val="000000"/>
        </w:rPr>
        <w:t xml:space="preserve">Сроки </w:t>
      </w:r>
      <w:r w:rsidR="005805BE">
        <w:rPr>
          <w:color w:val="000000"/>
        </w:rPr>
        <w:t xml:space="preserve"> </w:t>
      </w:r>
      <w:r w:rsidRPr="005B32F7">
        <w:rPr>
          <w:b/>
          <w:color w:val="000000"/>
        </w:rPr>
        <w:t>исполнения</w:t>
      </w:r>
    </w:p>
    <w:p w:rsidR="005B32F7" w:rsidRPr="005B32F7" w:rsidRDefault="005B32F7" w:rsidP="00CA2459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Общий срок этапа – не более 18 месяцев с момента заключения договора при условии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исполнения сторонами своих обязательств в рамках заключенного договора о подключении.</w:t>
      </w: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0000"/>
        </w:rPr>
      </w:pPr>
      <w:r w:rsidRPr="005B32F7">
        <w:rPr>
          <w:b/>
          <w:bCs/>
          <w:color w:val="000000"/>
        </w:rPr>
        <w:t>Оплата</w:t>
      </w:r>
    </w:p>
    <w:p w:rsidR="005B32F7" w:rsidRPr="005B32F7" w:rsidRDefault="005B32F7" w:rsidP="00CA2459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При наличии технической возможности подключения плата за подключение к системе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теплоснабжения устанавливается органом регулирования в расчете на единицу мощности</w:t>
      </w:r>
    </w:p>
    <w:p w:rsidR="005B32F7" w:rsidRPr="005B32F7" w:rsidRDefault="005B32F7" w:rsidP="00CA2459">
      <w:pPr>
        <w:autoSpaceDE w:val="0"/>
        <w:autoSpaceDN w:val="0"/>
        <w:adjustRightInd w:val="0"/>
        <w:rPr>
          <w:i/>
          <w:iCs/>
          <w:color w:val="000000"/>
        </w:rPr>
      </w:pPr>
      <w:r w:rsidRPr="005B32F7">
        <w:rPr>
          <w:color w:val="000000"/>
        </w:rPr>
        <w:t xml:space="preserve">подключаемой тепловой нагрузки. </w:t>
      </w:r>
    </w:p>
    <w:p w:rsidR="005B32F7" w:rsidRPr="005B32F7" w:rsidRDefault="005B32F7" w:rsidP="00CA2459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В случае необходимости установления платы за подключение в индивидуальном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порядке проект договора направляется заявителю в течение 20 рабочих дней с даты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установления уполномоченным органом регулирования платы за подключение.</w:t>
      </w:r>
    </w:p>
    <w:p w:rsidR="00CA2459" w:rsidRDefault="00CA2459" w:rsidP="005B32F7">
      <w:pPr>
        <w:autoSpaceDE w:val="0"/>
        <w:autoSpaceDN w:val="0"/>
        <w:adjustRightInd w:val="0"/>
        <w:rPr>
          <w:b/>
          <w:bCs/>
          <w:color w:val="0047FF"/>
          <w:sz w:val="22"/>
          <w:szCs w:val="22"/>
        </w:rPr>
      </w:pPr>
    </w:p>
    <w:p w:rsidR="005B32F7" w:rsidRPr="005B32F7" w:rsidRDefault="005B32F7" w:rsidP="005B32F7">
      <w:pPr>
        <w:autoSpaceDE w:val="0"/>
        <w:autoSpaceDN w:val="0"/>
        <w:adjustRightInd w:val="0"/>
        <w:rPr>
          <w:b/>
          <w:bCs/>
          <w:color w:val="0047FF"/>
          <w:sz w:val="22"/>
          <w:szCs w:val="22"/>
        </w:rPr>
      </w:pPr>
      <w:r w:rsidRPr="005B32F7">
        <w:rPr>
          <w:b/>
          <w:bCs/>
          <w:color w:val="0047FF"/>
          <w:sz w:val="22"/>
          <w:szCs w:val="22"/>
        </w:rPr>
        <w:t>Этап № 3</w:t>
      </w:r>
    </w:p>
    <w:p w:rsidR="005B32F7" w:rsidRPr="00CA2459" w:rsidRDefault="005B32F7" w:rsidP="005B32F7">
      <w:pPr>
        <w:autoSpaceDE w:val="0"/>
        <w:autoSpaceDN w:val="0"/>
        <w:adjustRightInd w:val="0"/>
        <w:rPr>
          <w:b/>
          <w:bCs/>
          <w:color w:val="000000"/>
          <w:sz w:val="28"/>
          <w:szCs w:val="28"/>
          <w:u w:val="single"/>
        </w:rPr>
      </w:pPr>
      <w:r w:rsidRPr="00CA2459">
        <w:rPr>
          <w:b/>
          <w:bCs/>
          <w:color w:val="000000"/>
          <w:sz w:val="28"/>
          <w:szCs w:val="28"/>
          <w:u w:val="single"/>
        </w:rPr>
        <w:t>Оформление необходимых актов</w:t>
      </w:r>
    </w:p>
    <w:p w:rsidR="005B32F7" w:rsidRPr="005B32F7" w:rsidRDefault="005B32F7" w:rsidP="00CA2459">
      <w:pPr>
        <w:autoSpaceDE w:val="0"/>
        <w:autoSpaceDN w:val="0"/>
        <w:adjustRightInd w:val="0"/>
        <w:ind w:firstLine="708"/>
        <w:rPr>
          <w:color w:val="000000"/>
        </w:rPr>
      </w:pPr>
      <w:r w:rsidRPr="005B32F7">
        <w:rPr>
          <w:color w:val="000000"/>
        </w:rPr>
        <w:t>На этом этапе Заявителю необходимо: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подписать акт о готовности внутриплощадочных или внутридомовых сетей 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оборудования подключаемого объекта к подаче тепловой энергии и теплоносителя;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подписать акт о подключении объекта к системе теплоснабжения, подтверждающего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выполнение сторонами обязательств по договору о подключении, содержащего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информацию: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о разграничении балансовой принадлежности и разграничении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эксплуатационной ответственности</w:t>
      </w:r>
    </w:p>
    <w:p w:rsidR="005B32F7" w:rsidRPr="005B32F7" w:rsidRDefault="005B32F7" w:rsidP="005B32F7">
      <w:pPr>
        <w:autoSpaceDE w:val="0"/>
        <w:autoSpaceDN w:val="0"/>
        <w:adjustRightInd w:val="0"/>
        <w:rPr>
          <w:color w:val="000000"/>
        </w:rPr>
      </w:pPr>
      <w:r w:rsidRPr="005B32F7">
        <w:rPr>
          <w:color w:val="000000"/>
        </w:rPr>
        <w:t>• о допуске узла учета в эксплуатацию.</w:t>
      </w:r>
    </w:p>
    <w:p w:rsidR="005B32F7" w:rsidRPr="005B32F7" w:rsidRDefault="005B32F7" w:rsidP="00CA2459">
      <w:pPr>
        <w:autoSpaceDE w:val="0"/>
        <w:autoSpaceDN w:val="0"/>
        <w:adjustRightInd w:val="0"/>
        <w:ind w:firstLine="708"/>
        <w:rPr>
          <w:b/>
          <w:bCs/>
          <w:color w:val="000000"/>
        </w:rPr>
      </w:pPr>
      <w:r w:rsidRPr="005B32F7">
        <w:rPr>
          <w:b/>
          <w:bCs/>
          <w:color w:val="000000"/>
        </w:rPr>
        <w:t>До начала подачи тепловой энергии, теплоносителя заявитель заключает договор</w:t>
      </w:r>
    </w:p>
    <w:p w:rsidR="007265F1" w:rsidRPr="00CA2459" w:rsidRDefault="005B32F7" w:rsidP="00CA2459">
      <w:pPr>
        <w:autoSpaceDE w:val="0"/>
        <w:autoSpaceDN w:val="0"/>
        <w:adjustRightInd w:val="0"/>
        <w:rPr>
          <w:b/>
          <w:bCs/>
          <w:color w:val="000000"/>
        </w:rPr>
      </w:pPr>
      <w:r w:rsidRPr="005B32F7">
        <w:rPr>
          <w:b/>
          <w:bCs/>
          <w:color w:val="000000"/>
        </w:rPr>
        <w:t>теплоснабжения с теплоснабжающей организ</w:t>
      </w:r>
      <w:r w:rsidR="00CA2459">
        <w:rPr>
          <w:b/>
          <w:bCs/>
          <w:color w:val="000000"/>
        </w:rPr>
        <w:t>ацией.</w:t>
      </w:r>
    </w:p>
    <w:sectPr w:rsidR="007265F1" w:rsidRPr="00CA2459" w:rsidSect="005B32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B42" w:rsidRDefault="00C06B42" w:rsidP="0011273B">
      <w:r>
        <w:separator/>
      </w:r>
    </w:p>
  </w:endnote>
  <w:endnote w:type="continuationSeparator" w:id="0">
    <w:p w:rsidR="00C06B42" w:rsidRDefault="00C06B42" w:rsidP="001127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B42" w:rsidRDefault="00C06B42" w:rsidP="0011273B">
      <w:r>
        <w:separator/>
      </w:r>
    </w:p>
  </w:footnote>
  <w:footnote w:type="continuationSeparator" w:id="0">
    <w:p w:rsidR="00C06B42" w:rsidRDefault="00C06B42" w:rsidP="001127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2F7"/>
    <w:rsid w:val="000E1BA3"/>
    <w:rsid w:val="0011273B"/>
    <w:rsid w:val="00133A7A"/>
    <w:rsid w:val="001D2178"/>
    <w:rsid w:val="001D69EB"/>
    <w:rsid w:val="0025144C"/>
    <w:rsid w:val="003425CE"/>
    <w:rsid w:val="004864E6"/>
    <w:rsid w:val="004B386B"/>
    <w:rsid w:val="005805BE"/>
    <w:rsid w:val="005B32F7"/>
    <w:rsid w:val="005E381C"/>
    <w:rsid w:val="00611EFC"/>
    <w:rsid w:val="007265F1"/>
    <w:rsid w:val="00791C78"/>
    <w:rsid w:val="00803558"/>
    <w:rsid w:val="008238E7"/>
    <w:rsid w:val="008563FE"/>
    <w:rsid w:val="0089206D"/>
    <w:rsid w:val="008E6552"/>
    <w:rsid w:val="00BF75AB"/>
    <w:rsid w:val="00C06B42"/>
    <w:rsid w:val="00CA2459"/>
    <w:rsid w:val="00CC2542"/>
    <w:rsid w:val="00DF6B09"/>
    <w:rsid w:val="00F21854"/>
    <w:rsid w:val="00FD7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45533"/>
  <w15:docId w15:val="{E0195E37-3FBB-4878-9940-55F914821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86B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32F7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11273B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1273B"/>
    <w:rPr>
      <w:rFonts w:ascii="Times New Roman" w:hAnsi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11273B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1273B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Рашитова Илиза</cp:lastModifiedBy>
  <cp:revision>8</cp:revision>
  <dcterms:created xsi:type="dcterms:W3CDTF">2026-07-28T07:04:00Z</dcterms:created>
  <dcterms:modified xsi:type="dcterms:W3CDTF">2026-07-28T10:45:00Z</dcterms:modified>
</cp:coreProperties>
</file>